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63" w:rsidRDefault="00C63663" w:rsidP="00C63663">
      <w:pPr>
        <w:pStyle w:val="ListParagraph"/>
        <w:numPr>
          <w:ilvl w:val="0"/>
          <w:numId w:val="1"/>
        </w:numPr>
      </w:pPr>
      <w:r>
        <w:t>modification: Mesh module-&gt;toolkit</w:t>
      </w:r>
    </w:p>
    <w:p w:rsidR="00C63663" w:rsidRDefault="00C63663" w:rsidP="00C63663">
      <w:pPr>
        <w:pStyle w:val="ListParagraph"/>
      </w:pPr>
      <w:r w:rsidRPr="00C63663">
        <w:rPr>
          <w:noProof/>
        </w:rPr>
        <w:drawing>
          <wp:inline distT="0" distB="0" distL="0" distR="0" wp14:anchorId="12CB475B" wp14:editId="1B7D188C">
            <wp:extent cx="5943600" cy="855746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5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663" w:rsidRDefault="00C63663" w:rsidP="00C63663">
      <w:proofErr w:type="gramStart"/>
      <w:r>
        <w:t>result</w:t>
      </w:r>
      <w:proofErr w:type="gramEnd"/>
      <w:r>
        <w:t xml:space="preserve"> is:</w:t>
      </w:r>
    </w:p>
    <w:p w:rsidR="00C63663" w:rsidRDefault="00C63663" w:rsidP="00C63663">
      <w:r w:rsidRPr="00C63663">
        <w:rPr>
          <w:noProof/>
        </w:rPr>
        <w:drawing>
          <wp:inline distT="0" distB="0" distL="0" distR="0" wp14:anchorId="1B38F70B" wp14:editId="736A27F3">
            <wp:extent cx="5943600" cy="37401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663" w:rsidRDefault="00C63663" w:rsidP="00C63663">
      <w:proofErr w:type="gramStart"/>
      <w:r>
        <w:t>strange</w:t>
      </w:r>
      <w:proofErr w:type="gramEnd"/>
      <w:r>
        <w:t xml:space="preserve">: 1. having </w:t>
      </w:r>
      <w:r w:rsidR="0038293E">
        <w:t>toolkit and module o</w:t>
      </w:r>
      <w:r>
        <w:t>n the same level</w:t>
      </w:r>
      <w:r w:rsidR="00B64749">
        <w:t xml:space="preserve"> in the list</w:t>
      </w:r>
      <w:r w:rsidR="0038293E">
        <w:t>;</w:t>
      </w:r>
      <w:r>
        <w:t xml:space="preserve"> </w:t>
      </w:r>
      <w:r w:rsidR="0038293E">
        <w:t xml:space="preserve">2. </w:t>
      </w:r>
      <w:r>
        <w:t xml:space="preserve">on the image toolkit </w:t>
      </w:r>
      <w:r w:rsidR="0038293E">
        <w:t>has the same color/style/size</w:t>
      </w:r>
      <w:r>
        <w:t xml:space="preserve"> </w:t>
      </w:r>
      <w:r w:rsidR="0038293E">
        <w:t>as</w:t>
      </w:r>
      <w:r>
        <w:t xml:space="preserve"> </w:t>
      </w:r>
      <w:r w:rsidR="0038293E">
        <w:t xml:space="preserve">parent </w:t>
      </w:r>
      <w:r>
        <w:t>module</w:t>
      </w:r>
      <w:r w:rsidR="0038293E">
        <w:t>.</w:t>
      </w:r>
    </w:p>
    <w:p w:rsidR="00C63663" w:rsidRPr="0038293E" w:rsidRDefault="00C63663" w:rsidP="00C63663">
      <w:proofErr w:type="gramStart"/>
      <w:r>
        <w:t>proposal</w:t>
      </w:r>
      <w:proofErr w:type="gramEnd"/>
      <w:r>
        <w:t xml:space="preserve">: mesh </w:t>
      </w:r>
      <w:r w:rsidR="009A7ED5">
        <w:t xml:space="preserve">is moved to be </w:t>
      </w:r>
      <w:r>
        <w:t xml:space="preserve">a </w:t>
      </w:r>
      <w:proofErr w:type="spellStart"/>
      <w:r>
        <w:t>subitem</w:t>
      </w:r>
      <w:proofErr w:type="spellEnd"/>
      <w:r>
        <w:t xml:space="preserve"> of modeling algorithms module</w:t>
      </w:r>
      <w:r w:rsidR="00B64749">
        <w:t xml:space="preserve"> in the list(and navigation tree)</w:t>
      </w:r>
      <w:r w:rsidR="0038293E">
        <w:t>, remove</w:t>
      </w:r>
      <w:r w:rsidR="00B64749">
        <w:t xml:space="preserve"> or change style for the</w:t>
      </w:r>
      <w:r w:rsidR="0038293E">
        <w:t xml:space="preserve"> mesh element on image</w:t>
      </w:r>
      <w:r w:rsidR="009A7ED5">
        <w:t xml:space="preserve">. </w:t>
      </w:r>
    </w:p>
    <w:p w:rsidR="008E07A9" w:rsidRDefault="008E07A9" w:rsidP="00F46B9C">
      <w:pPr>
        <w:pStyle w:val="ListParagraph"/>
        <w:numPr>
          <w:ilvl w:val="0"/>
          <w:numId w:val="1"/>
        </w:numPr>
      </w:pPr>
      <w:r>
        <w:t>It’s not clear what is the grammar base of the sentence</w:t>
      </w:r>
      <w:r w:rsidR="00B64749">
        <w:t xml:space="preserve"> (never find the verb)</w:t>
      </w:r>
      <w:r>
        <w:t>:</w:t>
      </w:r>
    </w:p>
    <w:p w:rsidR="008E07A9" w:rsidRDefault="00F46B9C" w:rsidP="008E07A9">
      <w:pPr>
        <w:pStyle w:val="ListParagraph"/>
        <w:rPr>
          <w:rFonts w:ascii="Courier New" w:hAnsi="Courier New" w:cs="Courier New"/>
          <w:color w:val="000000"/>
          <w:sz w:val="20"/>
          <w:szCs w:val="20"/>
        </w:rPr>
      </w:pPr>
      <w:r w:rsidRPr="00F46B9C">
        <w:t>The view facilities provided by OCCT range from low-level tools working with basic geometry and topology</w:t>
      </w:r>
      <w:r w:rsidR="004C7AB3">
        <w:t>…</w:t>
      </w:r>
    </w:p>
    <w:p w:rsidR="004C7AB3" w:rsidRDefault="00B64749" w:rsidP="00F46B9C">
      <w:pPr>
        <w:pStyle w:val="ListParagraph"/>
      </w:pPr>
      <w:r>
        <w:t>It’s too complex. Proposed</w:t>
      </w:r>
      <w:r w:rsidR="00DF53F8">
        <w:t xml:space="preserve"> </w:t>
      </w:r>
      <w:r>
        <w:t>way of change</w:t>
      </w:r>
      <w:r w:rsidR="00DF53F8">
        <w:t>:</w:t>
      </w:r>
    </w:p>
    <w:p w:rsidR="00DF53F8" w:rsidRDefault="00DF53F8" w:rsidP="00F46B9C">
      <w:pPr>
        <w:pStyle w:val="ListParagraph"/>
      </w:pPr>
      <w:r w:rsidRPr="00F46B9C">
        <w:t>The view facilities provided by OCCT range</w:t>
      </w:r>
      <w:r>
        <w:t xml:space="preserve"> are:</w:t>
      </w:r>
    </w:p>
    <w:p w:rsidR="00DF53F8" w:rsidRDefault="00DF53F8" w:rsidP="00F46B9C">
      <w:pPr>
        <w:pStyle w:val="ListParagraph"/>
      </w:pPr>
      <w:r>
        <w:t xml:space="preserve">- </w:t>
      </w:r>
      <w:proofErr w:type="gramStart"/>
      <w:r>
        <w:t>low-level</w:t>
      </w:r>
      <w:proofErr w:type="gramEnd"/>
      <w:r>
        <w:t xml:space="preserve"> tools (…),</w:t>
      </w:r>
    </w:p>
    <w:p w:rsidR="00DF53F8" w:rsidRDefault="00DF53F8" w:rsidP="00F46B9C">
      <w:pPr>
        <w:pStyle w:val="ListParagraph"/>
      </w:pPr>
      <w:r>
        <w:t xml:space="preserve">- </w:t>
      </w:r>
      <w:proofErr w:type="gramStart"/>
      <w:r>
        <w:t>high-level</w:t>
      </w:r>
      <w:proofErr w:type="gramEnd"/>
      <w:r>
        <w:t xml:space="preserve"> tools (…)</w:t>
      </w:r>
      <w:r w:rsidR="00B64749">
        <w:t>,</w:t>
      </w:r>
    </w:p>
    <w:p w:rsidR="00B64749" w:rsidRDefault="00B64749" w:rsidP="00F46B9C">
      <w:pPr>
        <w:pStyle w:val="ListParagraph"/>
      </w:pPr>
      <w:r>
        <w:t xml:space="preserve">- </w:t>
      </w:r>
      <w:proofErr w:type="gramStart"/>
      <w:r>
        <w:t>other</w:t>
      </w:r>
      <w:proofErr w:type="gramEnd"/>
      <w:r>
        <w:t xml:space="preserve"> (possibility to extend using in custom application, presentations, parameters, …)</w:t>
      </w:r>
    </w:p>
    <w:p w:rsidR="00B64749" w:rsidRDefault="00F46B9C" w:rsidP="00F46B9C">
      <w:pPr>
        <w:pStyle w:val="ListParagraph"/>
        <w:numPr>
          <w:ilvl w:val="0"/>
          <w:numId w:val="1"/>
        </w:numPr>
      </w:pPr>
      <w:r w:rsidRPr="00F46B9C">
        <w:lastRenderedPageBreak/>
        <w:t>The presentations can be customized to take the specificity of your application into account.</w:t>
      </w:r>
      <w:r>
        <w:t xml:space="preserve"> – </w:t>
      </w:r>
      <w:proofErr w:type="gramStart"/>
      <w:r>
        <w:t>not</w:t>
      </w:r>
      <w:proofErr w:type="gramEnd"/>
      <w:r>
        <w:t xml:space="preserve"> readable at all.</w:t>
      </w:r>
    </w:p>
    <w:p w:rsidR="00473A40" w:rsidRDefault="00B64749" w:rsidP="00B64749">
      <w:pPr>
        <w:pStyle w:val="ListParagraph"/>
      </w:pPr>
      <w:r>
        <w:t>Proposal</w:t>
      </w:r>
      <w:r w:rsidR="00F46B9C">
        <w:t xml:space="preserve">: </w:t>
      </w:r>
      <w:r>
        <w:t>The user is free/welcome/able to w</w:t>
      </w:r>
      <w:r w:rsidR="00F46B9C">
        <w:t>rite</w:t>
      </w:r>
      <w:r>
        <w:t xml:space="preserve"> </w:t>
      </w:r>
      <w:r w:rsidR="00F46B9C">
        <w:t>custom presentation</w:t>
      </w:r>
      <w:r>
        <w:t>s</w:t>
      </w:r>
      <w:r w:rsidR="00F46B9C">
        <w:t xml:space="preserve"> for the application needs.</w:t>
      </w:r>
    </w:p>
    <w:p w:rsidR="00DF53F8" w:rsidRDefault="00DF53F8" w:rsidP="00C63663">
      <w:pPr>
        <w:pStyle w:val="ListParagraph"/>
        <w:numPr>
          <w:ilvl w:val="0"/>
          <w:numId w:val="1"/>
        </w:numPr>
      </w:pPr>
      <w:hyperlink r:id="rId8" w:history="1">
        <w:r>
          <w:rPr>
            <w:rStyle w:val="Hyperlink"/>
          </w:rPr>
          <w:t>STEP</w:t>
        </w:r>
      </w:hyperlink>
      <w:r>
        <w:t xml:space="preserve"> (AP203: Mechanical Design, this covers General 3D CAD; AP214: Automotive Design; AP242).</w:t>
      </w:r>
      <w:r>
        <w:t xml:space="preserve"> </w:t>
      </w:r>
    </w:p>
    <w:p w:rsidR="00DF53F8" w:rsidRPr="00B64749" w:rsidRDefault="00DF53F8" w:rsidP="00DF53F8">
      <w:pPr>
        <w:pStyle w:val="ListParagraph"/>
      </w:pPr>
      <w:r>
        <w:t>AP242</w:t>
      </w:r>
      <w:r w:rsidR="00B64749">
        <w:t xml:space="preserve"> -</w:t>
      </w:r>
      <w:r>
        <w:t xml:space="preserve"> not </w:t>
      </w:r>
      <w:r w:rsidR="00B64749">
        <w:t>whole functionality is supported, isn’t it?</w:t>
      </w:r>
    </w:p>
    <w:p w:rsidR="000746EA" w:rsidRPr="001E3502" w:rsidRDefault="000746EA" w:rsidP="00C63663">
      <w:pPr>
        <w:pStyle w:val="ListParagraph"/>
        <w:numPr>
          <w:ilvl w:val="0"/>
          <w:numId w:val="1"/>
        </w:numPr>
      </w:pPr>
      <w:r>
        <w:t>modification:</w:t>
      </w:r>
    </w:p>
    <w:p w:rsidR="001E3502" w:rsidRDefault="001E3502" w:rsidP="001E3502">
      <w:pPr>
        <w:pStyle w:val="ListParagraph"/>
        <w:rPr>
          <w:lang w:val="ru-RU"/>
        </w:rPr>
      </w:pPr>
      <w:r w:rsidRPr="001E3502">
        <w:drawing>
          <wp:inline distT="0" distB="0" distL="0" distR="0" wp14:anchorId="1471F9E7" wp14:editId="7417DEA3">
            <wp:extent cx="5943600" cy="296291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502" w:rsidRPr="001E3502" w:rsidRDefault="001E3502" w:rsidP="001E3502">
      <w:pPr>
        <w:pStyle w:val="ListParagraph"/>
      </w:pPr>
      <w:r>
        <w:t xml:space="preserve">Now, we have no CDL or WOK. Why </w:t>
      </w:r>
      <w:r w:rsidR="00B64749">
        <w:t xml:space="preserve">the </w:t>
      </w:r>
      <w:proofErr w:type="gramStart"/>
      <w:r w:rsidR="00B64749">
        <w:t>user</w:t>
      </w:r>
      <w:proofErr w:type="gramEnd"/>
      <w:r>
        <w:t xml:space="preserve"> need to read/think about them here? </w:t>
      </w:r>
      <w:r w:rsidR="00BC5CB4">
        <w:t>It’s seems the user</w:t>
      </w:r>
      <w:r>
        <w:t xml:space="preserve"> need</w:t>
      </w:r>
      <w:r w:rsidR="00BC5CB4">
        <w:t>s</w:t>
      </w:r>
      <w:r>
        <w:t xml:space="preserve"> to know whether it’s better to use OCCT containers instead of </w:t>
      </w:r>
      <w:proofErr w:type="spellStart"/>
      <w:proofErr w:type="gramStart"/>
      <w:r>
        <w:t>std</w:t>
      </w:r>
      <w:proofErr w:type="spellEnd"/>
      <w:proofErr w:type="gramEnd"/>
      <w:r>
        <w:t xml:space="preserve"> containers</w:t>
      </w:r>
      <w:r w:rsidR="00BC5CB4">
        <w:t xml:space="preserve"> or not</w:t>
      </w:r>
      <w:r>
        <w:t>, advantages</w:t>
      </w:r>
      <w:r w:rsidR="00BC5CB4">
        <w:t xml:space="preserve"> of these containers (allocators, hashers)</w:t>
      </w:r>
      <w:r>
        <w:t>, not history.</w:t>
      </w:r>
    </w:p>
    <w:p w:rsidR="001E3502" w:rsidRDefault="001E3502" w:rsidP="00C63663">
      <w:pPr>
        <w:pStyle w:val="ListParagraph"/>
        <w:numPr>
          <w:ilvl w:val="0"/>
          <w:numId w:val="1"/>
        </w:numPr>
      </w:pPr>
    </w:p>
    <w:p w:rsidR="001E3502" w:rsidRDefault="001E3502" w:rsidP="001E3502">
      <w:pPr>
        <w:pStyle w:val="ListParagraph"/>
      </w:pPr>
      <w:r>
        <w:rPr>
          <w:noProof/>
        </w:rPr>
        <w:drawing>
          <wp:inline distT="0" distB="0" distL="0" distR="0">
            <wp:extent cx="5943600" cy="127508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502" w:rsidRDefault="001E3502" w:rsidP="001E3502">
      <w:pPr>
        <w:pStyle w:val="ListParagraph"/>
      </w:pPr>
      <w:r>
        <w:t>The caption tells which container is described. May we avoid repeating the array name</w:t>
      </w:r>
      <w:r w:rsidR="00BC5CB4">
        <w:t xml:space="preserve"> again and again</w:t>
      </w:r>
      <w:r>
        <w:t>?</w:t>
      </w:r>
      <w:r w:rsidR="00BC5CB4">
        <w:t xml:space="preserve"> The text is too short to forget it.</w:t>
      </w:r>
      <w:r>
        <w:t xml:space="preserve"> </w:t>
      </w:r>
      <w:proofErr w:type="gramStart"/>
      <w:r>
        <w:t xml:space="preserve">The same for </w:t>
      </w:r>
      <w:r w:rsidRPr="001E3502">
        <w:t>NCollection_Array2</w:t>
      </w:r>
      <w:r w:rsidR="004834C5">
        <w:t xml:space="preserve">, </w:t>
      </w:r>
      <w:proofErr w:type="spellStart"/>
      <w:r w:rsidR="004834C5" w:rsidRPr="004834C5">
        <w:t>NCollection_DataMap</w:t>
      </w:r>
      <w:proofErr w:type="spellEnd"/>
      <w:r w:rsidR="004834C5">
        <w:t xml:space="preserve">, </w:t>
      </w:r>
      <w:proofErr w:type="spellStart"/>
      <w:r w:rsidR="004834C5" w:rsidRPr="004834C5">
        <w:t>NCollection_D</w:t>
      </w:r>
      <w:r w:rsidR="004834C5">
        <w:t>ouble</w:t>
      </w:r>
      <w:r w:rsidR="004834C5" w:rsidRPr="004834C5">
        <w:t>Map</w:t>
      </w:r>
      <w:proofErr w:type="spellEnd"/>
      <w:r w:rsidR="004834C5">
        <w:t xml:space="preserve">, </w:t>
      </w:r>
      <w:proofErr w:type="spellStart"/>
      <w:r w:rsidR="004834C5" w:rsidRPr="004834C5">
        <w:t>NCollection_</w:t>
      </w:r>
      <w:r w:rsidR="004834C5">
        <w:t>Indexed</w:t>
      </w:r>
      <w:r w:rsidR="004834C5" w:rsidRPr="004834C5">
        <w:t>D</w:t>
      </w:r>
      <w:r w:rsidR="004834C5">
        <w:t>ata</w:t>
      </w:r>
      <w:r w:rsidR="004834C5" w:rsidRPr="004834C5">
        <w:t>Map</w:t>
      </w:r>
      <w:proofErr w:type="spellEnd"/>
      <w:r w:rsidR="004834C5">
        <w:t>.</w:t>
      </w:r>
      <w:proofErr w:type="gramEnd"/>
      <w:r w:rsidR="00CF5901">
        <w:t xml:space="preserve"> Let’s use ‘this container’, ‘it’ instead of direct name?</w:t>
      </w:r>
    </w:p>
    <w:p w:rsidR="001E3502" w:rsidRDefault="00BC5CB4" w:rsidP="00C63663">
      <w:pPr>
        <w:pStyle w:val="ListParagraph"/>
        <w:numPr>
          <w:ilvl w:val="0"/>
          <w:numId w:val="1"/>
        </w:numPr>
      </w:pPr>
      <w:r>
        <w:rPr>
          <w:i/>
          <w:color w:val="808080" w:themeColor="background1" w:themeShade="80"/>
        </w:rPr>
        <w:t>“</w:t>
      </w:r>
      <w:proofErr w:type="spellStart"/>
      <w:r w:rsidR="001E3502" w:rsidRPr="00BC5CB4">
        <w:rPr>
          <w:i/>
          <w:color w:val="808080" w:themeColor="background1" w:themeShade="80"/>
        </w:rPr>
        <w:t>NCollection</w:t>
      </w:r>
      <w:proofErr w:type="spellEnd"/>
      <w:r w:rsidR="001E3502" w:rsidRPr="00BC5CB4">
        <w:rPr>
          <w:i/>
          <w:color w:val="808080" w:themeColor="background1" w:themeShade="80"/>
        </w:rPr>
        <w:t xml:space="preserve"> provides several classes for storage of objects by value, providing fast search due to use of hash</w:t>
      </w:r>
      <w:r>
        <w:rPr>
          <w:i/>
          <w:color w:val="808080" w:themeColor="background1" w:themeShade="80"/>
        </w:rPr>
        <w:t>”</w:t>
      </w:r>
      <w:r w:rsidR="001E3502">
        <w:t>:</w:t>
      </w:r>
      <w:r w:rsidR="001E3502">
        <w:t xml:space="preserve"> - may be let’s say</w:t>
      </w:r>
      <w:r w:rsidR="005F4642">
        <w:t>:</w:t>
      </w:r>
      <w:r>
        <w:t xml:space="preserve"> ”</w:t>
      </w:r>
      <w:r w:rsidR="001E3502">
        <w:t>OCCT provides …</w:t>
      </w:r>
      <w:r>
        <w:t>” because</w:t>
      </w:r>
      <w:r w:rsidR="005F4642">
        <w:t xml:space="preserve"> </w:t>
      </w:r>
      <w:r>
        <w:t>i</w:t>
      </w:r>
      <w:r w:rsidR="005F4642">
        <w:t>n the list</w:t>
      </w:r>
      <w:r>
        <w:t xml:space="preserve"> below</w:t>
      </w:r>
      <w:r w:rsidR="005F4642">
        <w:t xml:space="preserve"> we see that it is </w:t>
      </w:r>
      <w:proofErr w:type="spellStart"/>
      <w:r w:rsidR="005F4642">
        <w:t>NCollection</w:t>
      </w:r>
      <w:proofErr w:type="spellEnd"/>
      <w:r w:rsidR="005F4642">
        <w:t>:</w:t>
      </w:r>
    </w:p>
    <w:p w:rsidR="005F4642" w:rsidRDefault="005F4642" w:rsidP="005F4642">
      <w:pPr>
        <w:pStyle w:val="ListParagraph"/>
      </w:pPr>
      <w:r w:rsidRPr="005F4642">
        <w:drawing>
          <wp:inline distT="0" distB="0" distL="0" distR="0" wp14:anchorId="6ED07D55" wp14:editId="4F65172B">
            <wp:extent cx="5943600" cy="157469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502" w:rsidRDefault="005F4642" w:rsidP="00C63663">
      <w:pPr>
        <w:pStyle w:val="ListParagraph"/>
        <w:numPr>
          <w:ilvl w:val="0"/>
          <w:numId w:val="1"/>
        </w:numPr>
      </w:pPr>
      <w:r>
        <w:t>“</w:t>
      </w:r>
      <w:r w:rsidRPr="00BC5CB4">
        <w:rPr>
          <w:i/>
          <w:color w:val="808080" w:themeColor="background1" w:themeShade="80"/>
        </w:rPr>
        <w:t>Map items may contain complex non-unitary data, thus it can be difficult to manage them with an array. The map allows a data structure to be indexed by complex data.</w:t>
      </w:r>
      <w:r>
        <w:t xml:space="preserve">” – </w:t>
      </w:r>
      <w:proofErr w:type="gramStart"/>
      <w:r>
        <w:t>too</w:t>
      </w:r>
      <w:proofErr w:type="gramEnd"/>
      <w:r>
        <w:t xml:space="preserve"> complex description. </w:t>
      </w:r>
      <w:r w:rsidR="00BC5CB4">
        <w:t xml:space="preserve">Firstly, </w:t>
      </w:r>
      <w:proofErr w:type="spellStart"/>
      <w:r w:rsidR="00BC5CB4">
        <w:t>m</w:t>
      </w:r>
      <w:r>
        <w:t>ay be</w:t>
      </w:r>
      <w:proofErr w:type="spellEnd"/>
      <w:r>
        <w:t xml:space="preserve"> it’s better to avoid using negative words like “difficult to manage”. </w:t>
      </w:r>
      <w:r w:rsidR="00BC5CB4">
        <w:t xml:space="preserve">Secondly, let’s </w:t>
      </w:r>
      <w:r>
        <w:t>simplify</w:t>
      </w:r>
      <w:r w:rsidR="00BC5CB4">
        <w:t xml:space="preserve"> the sentence, the proposal </w:t>
      </w:r>
      <w:r>
        <w:t>i</w:t>
      </w:r>
      <w:r w:rsidR="00BC5CB4">
        <w:t>s</w:t>
      </w:r>
      <w:r>
        <w:t>:</w:t>
      </w:r>
    </w:p>
    <w:p w:rsidR="008A19A4" w:rsidRDefault="008A19A4" w:rsidP="008A19A4">
      <w:pPr>
        <w:pStyle w:val="ListParagraph"/>
      </w:pPr>
      <w:r>
        <w:t>Map</w:t>
      </w:r>
      <w:r w:rsidR="00BC5CB4">
        <w:t>s</w:t>
      </w:r>
      <w:r>
        <w:t xml:space="preserve"> serve to describe a combination key to value, where both, key and value are unitary/non-unitary data.</w:t>
      </w:r>
    </w:p>
    <w:p w:rsidR="008A19A4" w:rsidRDefault="008A19A4" w:rsidP="005F4642">
      <w:pPr>
        <w:pStyle w:val="ListParagraph"/>
        <w:numPr>
          <w:ilvl w:val="0"/>
          <w:numId w:val="1"/>
        </w:numPr>
      </w:pPr>
      <w:r>
        <w:lastRenderedPageBreak/>
        <w:t xml:space="preserve">Caption “Collection of maps” inside the “Maps” is not clear. I’m thinking before reading… </w:t>
      </w:r>
      <w:proofErr w:type="spellStart"/>
      <w:r>
        <w:t>NCollection</w:t>
      </w:r>
      <w:proofErr w:type="spellEnd"/>
      <w:r>
        <w:t xml:space="preserve"> or may be collection&lt;maps&gt;? Before it I read overview, properties, definitions, OK. After: collections… not clear. After, each map type descriptions, OK. Then I return to “Collections of map”. Start. “</w:t>
      </w:r>
      <w:r>
        <w:t xml:space="preserve">The </w:t>
      </w:r>
      <w:r>
        <w:rPr>
          <w:rStyle w:val="Emphasis"/>
        </w:rPr>
        <w:t>Collections</w:t>
      </w:r>
      <w:r>
        <w:t xml:space="preserve"> component</w:t>
      </w:r>
      <w:r>
        <w:t xml:space="preserve">…” component? It’s not toolkit, not module, component. What is it? </w:t>
      </w:r>
      <w:r w:rsidR="00273FAF">
        <w:t>Word “</w:t>
      </w:r>
      <w:r>
        <w:t>Collections</w:t>
      </w:r>
      <w:r w:rsidR="00273FAF">
        <w:t>”</w:t>
      </w:r>
      <w:r>
        <w:t xml:space="preserve"> in this sentence starts</w:t>
      </w:r>
      <w:r>
        <w:t xml:space="preserve"> from the upper letter</w:t>
      </w:r>
      <w:r>
        <w:t>, why?</w:t>
      </w:r>
    </w:p>
    <w:p w:rsidR="00273FAF" w:rsidRDefault="00273FAF" w:rsidP="008A19A4">
      <w:pPr>
        <w:pStyle w:val="ListParagraph"/>
      </w:pPr>
    </w:p>
    <w:p w:rsidR="00273FAF" w:rsidRDefault="008A19A4" w:rsidP="008A19A4">
      <w:pPr>
        <w:pStyle w:val="ListParagraph"/>
      </w:pPr>
      <w:r>
        <w:t xml:space="preserve">Is </w:t>
      </w:r>
      <w:r w:rsidR="00273FAF">
        <w:t xml:space="preserve">this text </w:t>
      </w:r>
      <w:r>
        <w:t xml:space="preserve">a description why maps are placed in </w:t>
      </w:r>
      <w:proofErr w:type="spellStart"/>
      <w:r>
        <w:t>NCollection</w:t>
      </w:r>
      <w:proofErr w:type="spellEnd"/>
      <w:r>
        <w:t xml:space="preserve"> package?</w:t>
      </w:r>
    </w:p>
    <w:p w:rsidR="005F4642" w:rsidRDefault="00273FAF" w:rsidP="008A19A4">
      <w:pPr>
        <w:pStyle w:val="ListParagraph"/>
      </w:pPr>
      <w:r>
        <w:t>Following the information in this text, the proposal is</w:t>
      </w:r>
      <w:r w:rsidR="008A19A4">
        <w:t xml:space="preserve"> to move th</w:t>
      </w:r>
      <w:r w:rsidR="004834C5">
        <w:t>e information from “</w:t>
      </w:r>
      <w:r w:rsidR="004834C5">
        <w:t>Collection of maps</w:t>
      </w:r>
      <w:proofErr w:type="gramStart"/>
      <w:r w:rsidR="004834C5">
        <w:t xml:space="preserve">” </w:t>
      </w:r>
      <w:r w:rsidR="008A19A4">
        <w:t xml:space="preserve"> </w:t>
      </w:r>
      <w:r w:rsidR="004834C5">
        <w:t>into</w:t>
      </w:r>
      <w:proofErr w:type="gramEnd"/>
      <w:r w:rsidR="008A19A4">
        <w:t xml:space="preserve"> the “</w:t>
      </w:r>
      <w:r w:rsidR="008A19A4" w:rsidRPr="008A19A4">
        <w:t>General properties of maps</w:t>
      </w:r>
      <w:r w:rsidR="008A19A4">
        <w:t>”</w:t>
      </w:r>
      <w:r>
        <w:t xml:space="preserve"> without making a chapter.</w:t>
      </w:r>
    </w:p>
    <w:p w:rsidR="005F4642" w:rsidRDefault="008A19A4" w:rsidP="00CF5901">
      <w:pPr>
        <w:ind w:left="360"/>
      </w:pPr>
      <w:r>
        <w:rPr>
          <w:noProof/>
        </w:rPr>
        <w:drawing>
          <wp:inline distT="0" distB="0" distL="0" distR="0" wp14:anchorId="6F2D12EE" wp14:editId="2F3C3830">
            <wp:extent cx="2486526" cy="3152903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15" cy="315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9A4" w:rsidRDefault="00CF5901" w:rsidP="00C63663">
      <w:pPr>
        <w:pStyle w:val="ListParagraph"/>
        <w:numPr>
          <w:ilvl w:val="0"/>
          <w:numId w:val="1"/>
        </w:numPr>
      </w:pPr>
      <w:proofErr w:type="spellStart"/>
      <w:r>
        <w:t>Init</w:t>
      </w:r>
      <w:proofErr w:type="spellEnd"/>
      <w:r>
        <w:t>, More, Next, Value are not very accented</w:t>
      </w:r>
      <w:r w:rsidR="00273FAF">
        <w:t>/visible/pointed</w:t>
      </w:r>
      <w:r>
        <w:t xml:space="preserve"> here:</w:t>
      </w:r>
    </w:p>
    <w:p w:rsidR="00CF5901" w:rsidRDefault="00CF5901" w:rsidP="00CF5901">
      <w:pPr>
        <w:pStyle w:val="ListParagraph"/>
      </w:pPr>
      <w:r w:rsidRPr="00CF5901">
        <w:drawing>
          <wp:inline distT="0" distB="0" distL="0" distR="0" wp14:anchorId="2085EC31" wp14:editId="68553599">
            <wp:extent cx="5458587" cy="1962424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901" w:rsidRDefault="00CF5901" w:rsidP="00CF5901">
      <w:pPr>
        <w:pStyle w:val="ListParagraph"/>
      </w:pPr>
      <w:r>
        <w:t>Proposals:</w:t>
      </w:r>
    </w:p>
    <w:p w:rsidR="00CF5901" w:rsidRDefault="00CF5901" w:rsidP="00CF5901">
      <w:pPr>
        <w:pStyle w:val="ListParagraph"/>
      </w:pPr>
      <w:r>
        <w:t xml:space="preserve">1. </w:t>
      </w:r>
      <w:proofErr w:type="gramStart"/>
      <w:r>
        <w:t>make</w:t>
      </w:r>
      <w:proofErr w:type="gramEnd"/>
      <w:r>
        <w:t xml:space="preserve"> the methods names bold (not very friendly but better than now),</w:t>
      </w:r>
    </w:p>
    <w:p w:rsidR="00CF5901" w:rsidRDefault="00CF5901" w:rsidP="00CF5901">
      <w:pPr>
        <w:pStyle w:val="ListParagraph"/>
      </w:pPr>
      <w:r>
        <w:t xml:space="preserve">2. </w:t>
      </w:r>
      <w:proofErr w:type="spellStart"/>
      <w:proofErr w:type="gramStart"/>
      <w:r>
        <w:t>smt</w:t>
      </w:r>
      <w:proofErr w:type="spellEnd"/>
      <w:proofErr w:type="gramEnd"/>
      <w:r>
        <w:t xml:space="preserve"> like table</w:t>
      </w:r>
    </w:p>
    <w:p w:rsidR="00CF5901" w:rsidRDefault="00CF5901" w:rsidP="00CF5901">
      <w:pPr>
        <w:pStyle w:val="ListParagraph"/>
      </w:pPr>
      <w:r>
        <w:t xml:space="preserve">  |</w:t>
      </w:r>
      <w:proofErr w:type="spellStart"/>
      <w:r>
        <w:t>Init</w:t>
      </w:r>
      <w:proofErr w:type="spellEnd"/>
      <w:r>
        <w:t xml:space="preserve">     | void </w:t>
      </w:r>
      <w:proofErr w:type="spellStart"/>
      <w:proofErr w:type="gramStart"/>
      <w:r>
        <w:t>Init</w:t>
      </w:r>
      <w:proofErr w:type="spellEnd"/>
      <w:r>
        <w:t>(</w:t>
      </w:r>
      <w:proofErr w:type="spellStart"/>
      <w:proofErr w:type="gramEnd"/>
      <w:r>
        <w:t>const</w:t>
      </w:r>
      <w:proofErr w:type="spellEnd"/>
      <w:r>
        <w:t>…)                  | initializes …</w:t>
      </w:r>
    </w:p>
    <w:p w:rsidR="00CF5901" w:rsidRDefault="00CF5901" w:rsidP="00CF5901">
      <w:pPr>
        <w:pStyle w:val="ListParagraph"/>
      </w:pPr>
      <w:r>
        <w:lastRenderedPageBreak/>
        <w:t xml:space="preserve">  |</w:t>
      </w:r>
      <w:r>
        <w:t>More</w:t>
      </w:r>
      <w:r>
        <w:t xml:space="preserve"> | </w:t>
      </w:r>
      <w:proofErr w:type="spellStart"/>
      <w:r>
        <w:t>Standard_Boolean</w:t>
      </w:r>
      <w:proofErr w:type="spellEnd"/>
      <w:r>
        <w:t xml:space="preserve"> </w:t>
      </w:r>
      <w:proofErr w:type="gramStart"/>
      <w:r>
        <w:t>More</w:t>
      </w:r>
      <w:r>
        <w:t>(</w:t>
      </w:r>
      <w:proofErr w:type="gramEnd"/>
      <w:r>
        <w:t>)</w:t>
      </w:r>
      <w:r>
        <w:t xml:space="preserve"> | </w:t>
      </w:r>
      <w:r>
        <w:t>make</w:t>
      </w:r>
      <w:r>
        <w:t>s</w:t>
      </w:r>
      <w:r>
        <w:t xml:space="preserve"> …</w:t>
      </w:r>
    </w:p>
    <w:p w:rsidR="00CF5901" w:rsidRDefault="00CF5901" w:rsidP="00CF5901">
      <w:pPr>
        <w:pStyle w:val="ListParagraph"/>
      </w:pPr>
      <w:r>
        <w:t xml:space="preserve">  |</w:t>
      </w:r>
      <w:r>
        <w:t>Next</w:t>
      </w:r>
      <w:r>
        <w:t xml:space="preserve"> </w:t>
      </w:r>
      <w:r>
        <w:t xml:space="preserve">  |</w:t>
      </w:r>
      <w:r>
        <w:t xml:space="preserve"> void </w:t>
      </w:r>
      <w:proofErr w:type="gramStart"/>
      <w:r>
        <w:t>Next</w:t>
      </w:r>
      <w:r>
        <w:t>(</w:t>
      </w:r>
      <w:proofErr w:type="gramEnd"/>
      <w:r>
        <w:t>)</w:t>
      </w:r>
      <w:r>
        <w:t xml:space="preserve"> </w:t>
      </w:r>
      <w:r>
        <w:t xml:space="preserve">                          </w:t>
      </w:r>
      <w:r>
        <w:t xml:space="preserve">| </w:t>
      </w:r>
      <w:r>
        <w:t>increments …</w:t>
      </w:r>
    </w:p>
    <w:p w:rsidR="00CF5901" w:rsidRDefault="00CF5901" w:rsidP="00CF5901">
      <w:pPr>
        <w:pStyle w:val="ListParagraph"/>
      </w:pPr>
      <w:r>
        <w:t>…</w:t>
      </w:r>
    </w:p>
    <w:p w:rsidR="00CF5901" w:rsidRDefault="00CF5901" w:rsidP="00CF5901">
      <w:pPr>
        <w:pStyle w:val="ListParagraph"/>
      </w:pPr>
      <w:r>
        <w:t>The goal is to point</w:t>
      </w:r>
      <w:r w:rsidR="0079008F">
        <w:t xml:space="preserve"> out</w:t>
      </w:r>
      <w:r>
        <w:t xml:space="preserve"> that it’s simple to use it</w:t>
      </w:r>
      <w:r w:rsidR="00273FAF">
        <w:t>erators</w:t>
      </w:r>
      <w:r w:rsidR="0079008F">
        <w:t xml:space="preserve">, short/clear words. </w:t>
      </w:r>
      <w:r w:rsidR="00273FAF">
        <w:t>N</w:t>
      </w:r>
      <w:r>
        <w:t>ot aligned text as it’s now, make</w:t>
      </w:r>
      <w:r w:rsidR="00273FAF">
        <w:t>s</w:t>
      </w:r>
      <w:r>
        <w:t xml:space="preserve"> </w:t>
      </w:r>
      <w:r w:rsidR="0079008F">
        <w:t>the user</w:t>
      </w:r>
      <w:r>
        <w:t xml:space="preserve"> think that </w:t>
      </w:r>
      <w:r w:rsidR="00273FAF">
        <w:t xml:space="preserve">as </w:t>
      </w:r>
      <w:r>
        <w:t>it’s</w:t>
      </w:r>
      <w:r w:rsidR="0079008F">
        <w:t xml:space="preserve"> hard to read</w:t>
      </w:r>
      <w:r w:rsidR="00273FAF">
        <w:t xml:space="preserve"> then may be </w:t>
      </w:r>
      <w:r w:rsidR="0079008F">
        <w:t>hard to use</w:t>
      </w:r>
      <w:r>
        <w:t>…</w:t>
      </w:r>
    </w:p>
    <w:p w:rsidR="00CF5901" w:rsidRDefault="0011169E" w:rsidP="00C63663">
      <w:pPr>
        <w:pStyle w:val="ListParagraph"/>
        <w:numPr>
          <w:ilvl w:val="0"/>
          <w:numId w:val="1"/>
        </w:numPr>
      </w:pPr>
      <w:r>
        <w:t xml:space="preserve">Some packages might define a dedicated Iterator classes like </w:t>
      </w:r>
      <w:r w:rsidRPr="0011169E">
        <w:rPr>
          <w:color w:val="808080" w:themeColor="background1" w:themeShade="80"/>
        </w:rPr>
        <w:t>“</w:t>
      </w:r>
      <w:proofErr w:type="spellStart"/>
      <w:r w:rsidRPr="0011169E">
        <w:rPr>
          <w:rStyle w:val="Emphasis"/>
          <w:color w:val="808080" w:themeColor="background1" w:themeShade="80"/>
        </w:rPr>
        <w:t>TColStd_MapIteratorOfMapOfInteger</w:t>
      </w:r>
      <w:proofErr w:type="spellEnd"/>
      <w:r w:rsidRPr="0011169E">
        <w:rPr>
          <w:color w:val="808080" w:themeColor="background1" w:themeShade="80"/>
        </w:rPr>
        <w:t xml:space="preserve"> for </w:t>
      </w:r>
      <w:proofErr w:type="spellStart"/>
      <w:r w:rsidRPr="0011169E">
        <w:rPr>
          <w:rStyle w:val="Emphasis"/>
          <w:color w:val="808080" w:themeColor="background1" w:themeShade="80"/>
        </w:rPr>
        <w:t>TColStd_MapOfInteger</w:t>
      </w:r>
      <w:proofErr w:type="spellEnd"/>
      <w:r w:rsidRPr="0011169E">
        <w:rPr>
          <w:rStyle w:val="Emphasis"/>
          <w:color w:val="808080" w:themeColor="background1" w:themeShade="80"/>
        </w:rPr>
        <w:t>::Iterator</w:t>
      </w:r>
      <w:r w:rsidRPr="0011169E">
        <w:rPr>
          <w:color w:val="808080" w:themeColor="background1" w:themeShade="80"/>
        </w:rPr>
        <w:t>, which has been done for preserving an old API where Iterator classes have been instantiated independently. There is no reason to use these old aliases in new code.</w:t>
      </w:r>
      <w:r w:rsidRPr="0011169E">
        <w:rPr>
          <w:color w:val="808080" w:themeColor="background1" w:themeShade="80"/>
        </w:rPr>
        <w:t>”</w:t>
      </w:r>
      <w:r>
        <w:t xml:space="preserve"> – </w:t>
      </w:r>
      <w:proofErr w:type="gramStart"/>
      <w:r>
        <w:t>the</w:t>
      </w:r>
      <w:proofErr w:type="gramEnd"/>
      <w:r>
        <w:t xml:space="preserve"> better place to write it is </w:t>
      </w:r>
      <w:proofErr w:type="spellStart"/>
      <w:r>
        <w:t>CodingRules</w:t>
      </w:r>
      <w:proofErr w:type="spellEnd"/>
      <w:r>
        <w:t>, this page is a documentation, why should the user read about some obsolete code? He wants to know about Iterator. The proposal is to remove this note here.</w:t>
      </w:r>
    </w:p>
    <w:p w:rsidR="008A19A4" w:rsidRDefault="002D2AFE" w:rsidP="00C63663">
      <w:pPr>
        <w:pStyle w:val="ListParagraph"/>
        <w:numPr>
          <w:ilvl w:val="0"/>
          <w:numId w:val="1"/>
        </w:numPr>
      </w:pPr>
      <w:proofErr w:type="spellStart"/>
      <w:r>
        <w:t>BVH_Tree</w:t>
      </w:r>
      <w:proofErr w:type="spellEnd"/>
      <w:r>
        <w:t xml:space="preserve"> description is absent (link to outside description is also absent)</w:t>
      </w:r>
      <w:r w:rsidR="00273FAF">
        <w:t>, but others have description</w:t>
      </w:r>
      <w:r>
        <w:t>:</w:t>
      </w:r>
    </w:p>
    <w:p w:rsidR="002D2AFE" w:rsidRDefault="002D2AFE" w:rsidP="002D2AFE">
      <w:pPr>
        <w:pStyle w:val="ListParagraph"/>
      </w:pPr>
      <w:r w:rsidRPr="002D2AFE">
        <w:drawing>
          <wp:inline distT="0" distB="0" distL="0" distR="0" wp14:anchorId="5386DF01" wp14:editId="78260E5D">
            <wp:extent cx="5943600" cy="105511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9A4" w:rsidRDefault="00273FAF" w:rsidP="00C63663">
      <w:pPr>
        <w:pStyle w:val="ListParagraph"/>
        <w:numPr>
          <w:ilvl w:val="0"/>
          <w:numId w:val="1"/>
        </w:numPr>
      </w:pPr>
      <w:r>
        <w:t>What containers are mentioned</w:t>
      </w:r>
      <w:r w:rsidR="000152D1">
        <w:t xml:space="preserve"> below?</w:t>
      </w:r>
      <w:r>
        <w:t xml:space="preserve"> Not precise text at all, not helpful, not meaningful. What is the purpose the user spent time on reading it?</w:t>
      </w:r>
    </w:p>
    <w:p w:rsidR="000152D1" w:rsidRDefault="000152D1" w:rsidP="000152D1">
      <w:pPr>
        <w:pStyle w:val="ListParagraph"/>
      </w:pPr>
      <w:r w:rsidRPr="000152D1">
        <w:drawing>
          <wp:inline distT="0" distB="0" distL="0" distR="0" wp14:anchorId="32CE74D4" wp14:editId="762DDCCF">
            <wp:extent cx="5943600" cy="1744004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EA" w:rsidRDefault="00273FAF" w:rsidP="000746EA">
      <w:pPr>
        <w:pStyle w:val="ListParagraph"/>
      </w:pPr>
      <w:r>
        <w:t>The proposal:</w:t>
      </w:r>
      <w:r w:rsidR="000152D1">
        <w:t xml:space="preserve"> replaced</w:t>
      </w:r>
      <w:r>
        <w:t xml:space="preserve"> whole this text by</w:t>
      </w:r>
      <w:r w:rsidR="000152D1">
        <w:t>:</w:t>
      </w:r>
    </w:p>
    <w:p w:rsidR="000152D1" w:rsidRDefault="000152D1" w:rsidP="000746EA">
      <w:pPr>
        <w:pStyle w:val="ListParagraph"/>
      </w:pPr>
      <w:r>
        <w:t xml:space="preserve">Packages </w:t>
      </w:r>
      <w:proofErr w:type="spellStart"/>
      <w:r>
        <w:t>TShort</w:t>
      </w:r>
      <w:proofErr w:type="spellEnd"/>
      <w:r>
        <w:t>/</w:t>
      </w:r>
      <w:proofErr w:type="spellStart"/>
      <w:r>
        <w:t>TColStd</w:t>
      </w:r>
      <w:proofErr w:type="spellEnd"/>
      <w:r w:rsidR="00273FAF">
        <w:t>/</w:t>
      </w:r>
      <w:proofErr w:type="spellStart"/>
      <w:r w:rsidR="00273FAF">
        <w:t>TColgp</w:t>
      </w:r>
      <w:proofErr w:type="spellEnd"/>
      <w:r w:rsidR="00273FAF">
        <w:t>/...</w:t>
      </w:r>
      <w:r>
        <w:t xml:space="preserve"> have extension/</w:t>
      </w:r>
      <w:proofErr w:type="spellStart"/>
      <w:r>
        <w:t>typedef</w:t>
      </w:r>
      <w:proofErr w:type="spellEnd"/>
      <w:r>
        <w:t>/rename</w:t>
      </w:r>
      <w:r w:rsidR="00273FAF">
        <w:t xml:space="preserve">/covering </w:t>
      </w:r>
      <w:r>
        <w:t>f</w:t>
      </w:r>
      <w:r w:rsidR="00273FAF">
        <w:t>or</w:t>
      </w:r>
      <w:r>
        <w:t xml:space="preserve"> </w:t>
      </w:r>
      <w:r w:rsidR="00273FAF">
        <w:t xml:space="preserve">collections over </w:t>
      </w:r>
      <w:r>
        <w:t>default</w:t>
      </w:r>
      <w:r w:rsidR="00273FAF">
        <w:t xml:space="preserve"> OCCT types</w:t>
      </w:r>
      <w:r>
        <w:t xml:space="preserve"> into </w:t>
      </w:r>
      <w:r w:rsidR="00273FAF">
        <w:t>named type</w:t>
      </w:r>
      <w:r>
        <w:t>.</w:t>
      </w:r>
    </w:p>
    <w:p w:rsidR="000152D1" w:rsidRDefault="000152D1" w:rsidP="000746EA">
      <w:pPr>
        <w:pStyle w:val="ListParagraph"/>
      </w:pPr>
      <w:r>
        <w:t>The example is:</w:t>
      </w:r>
    </w:p>
    <w:p w:rsidR="000152D1" w:rsidRPr="000152D1" w:rsidRDefault="000152D1" w:rsidP="000152D1">
      <w:pPr>
        <w:pStyle w:val="ListParagraph"/>
        <w:ind w:firstLine="720"/>
        <w:rPr>
          <w:i/>
        </w:rPr>
      </w:pPr>
      <w:proofErr w:type="spellStart"/>
      <w:proofErr w:type="gramStart"/>
      <w:r w:rsidRPr="000152D1">
        <w:rPr>
          <w:i/>
        </w:rPr>
        <w:t>typedef</w:t>
      </w:r>
      <w:proofErr w:type="spellEnd"/>
      <w:proofErr w:type="gramEnd"/>
      <w:r w:rsidRPr="000152D1">
        <w:rPr>
          <w:i/>
        </w:rPr>
        <w:t xml:space="preserve"> </w:t>
      </w:r>
      <w:proofErr w:type="spellStart"/>
      <w:r w:rsidRPr="000152D1">
        <w:rPr>
          <w:i/>
        </w:rPr>
        <w:t>NCollection_List</w:t>
      </w:r>
      <w:proofErr w:type="spellEnd"/>
      <w:r w:rsidRPr="000152D1">
        <w:rPr>
          <w:i/>
        </w:rPr>
        <w:t>&lt;Handle(</w:t>
      </w:r>
      <w:proofErr w:type="spellStart"/>
      <w:r w:rsidRPr="000152D1">
        <w:rPr>
          <w:i/>
        </w:rPr>
        <w:t>Standard_Transient</w:t>
      </w:r>
      <w:proofErr w:type="spellEnd"/>
      <w:r w:rsidRPr="000152D1">
        <w:rPr>
          <w:i/>
        </w:rPr>
        <w:t xml:space="preserve">)&gt; </w:t>
      </w:r>
      <w:proofErr w:type="spellStart"/>
      <w:r w:rsidRPr="000152D1">
        <w:rPr>
          <w:i/>
        </w:rPr>
        <w:t>TColStd_ListOfTransient</w:t>
      </w:r>
      <w:proofErr w:type="spellEnd"/>
      <w:r w:rsidRPr="000152D1">
        <w:rPr>
          <w:i/>
        </w:rPr>
        <w:t>;</w:t>
      </w:r>
    </w:p>
    <w:p w:rsidR="000152D1" w:rsidRDefault="000152D1" w:rsidP="000746EA">
      <w:pPr>
        <w:pStyle w:val="ListParagraph"/>
      </w:pPr>
      <w:proofErr w:type="gramStart"/>
      <w:r>
        <w:t>or</w:t>
      </w:r>
      <w:proofErr w:type="gramEnd"/>
      <w:r>
        <w:t>:</w:t>
      </w:r>
    </w:p>
    <w:p w:rsidR="000152D1" w:rsidRDefault="000152D1" w:rsidP="000746EA">
      <w:pPr>
        <w:pStyle w:val="ListParagraph"/>
      </w:pPr>
      <w:r>
        <w:tab/>
      </w:r>
      <w:proofErr w:type="spellStart"/>
      <w:proofErr w:type="gramStart"/>
      <w:r w:rsidRPr="000152D1">
        <w:t>typedef</w:t>
      </w:r>
      <w:proofErr w:type="spellEnd"/>
      <w:proofErr w:type="gramEnd"/>
      <w:r w:rsidRPr="000152D1">
        <w:t xml:space="preserve"> </w:t>
      </w:r>
      <w:proofErr w:type="spellStart"/>
      <w:r w:rsidRPr="000152D1">
        <w:t>NCollection_Sequence</w:t>
      </w:r>
      <w:proofErr w:type="spellEnd"/>
      <w:r w:rsidRPr="000152D1">
        <w:t>&lt;</w:t>
      </w:r>
      <w:proofErr w:type="spellStart"/>
      <w:r w:rsidRPr="000152D1">
        <w:t>gp_Pnt</w:t>
      </w:r>
      <w:proofErr w:type="spellEnd"/>
      <w:r w:rsidRPr="000152D1">
        <w:t xml:space="preserve">&gt; </w:t>
      </w:r>
      <w:proofErr w:type="spellStart"/>
      <w:r w:rsidRPr="000152D1">
        <w:t>TColgp_SequenceOfPnt</w:t>
      </w:r>
      <w:proofErr w:type="spellEnd"/>
      <w:r w:rsidRPr="000152D1">
        <w:t>;</w:t>
      </w:r>
    </w:p>
    <w:p w:rsidR="000152D1" w:rsidRDefault="000152D1" w:rsidP="000746EA">
      <w:pPr>
        <w:pStyle w:val="ListParagraph"/>
      </w:pPr>
      <w:r>
        <w:t>Please, use them if you need a container for default OCCT type.</w:t>
      </w:r>
    </w:p>
    <w:p w:rsidR="000152D1" w:rsidRDefault="004E31B2" w:rsidP="000746EA">
      <w:pPr>
        <w:pStyle w:val="ListParagraph"/>
      </w:pPr>
      <w:r>
        <w:t>And… that’</w:t>
      </w:r>
      <w:r w:rsidR="00273FAF">
        <w:t>s enough here.</w:t>
      </w:r>
      <w:r>
        <w:t xml:space="preserve"> </w:t>
      </w:r>
      <w:r w:rsidR="00273FAF">
        <w:t>Either</w:t>
      </w:r>
      <w:r>
        <w:t>, for each line, please give some example (some name of the class) to be more clear</w:t>
      </w:r>
      <w:r w:rsidR="00273FAF">
        <w:t xml:space="preserve"> and useful</w:t>
      </w:r>
      <w:r w:rsidR="00A7192A">
        <w:t>.</w:t>
      </w:r>
      <w:bookmarkStart w:id="0" w:name="_GoBack"/>
      <w:bookmarkEnd w:id="0"/>
    </w:p>
    <w:sectPr w:rsidR="00015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16606"/>
    <w:multiLevelType w:val="hybridMultilevel"/>
    <w:tmpl w:val="6504C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7B"/>
    <w:rsid w:val="000152D1"/>
    <w:rsid w:val="000746EA"/>
    <w:rsid w:val="0011169E"/>
    <w:rsid w:val="001E3502"/>
    <w:rsid w:val="00273FAF"/>
    <w:rsid w:val="002D2AFE"/>
    <w:rsid w:val="00313D66"/>
    <w:rsid w:val="0038293E"/>
    <w:rsid w:val="00473A40"/>
    <w:rsid w:val="004834C5"/>
    <w:rsid w:val="004C7AB3"/>
    <w:rsid w:val="004E31B2"/>
    <w:rsid w:val="005F4642"/>
    <w:rsid w:val="006224E5"/>
    <w:rsid w:val="006E416D"/>
    <w:rsid w:val="00733F7B"/>
    <w:rsid w:val="0079008F"/>
    <w:rsid w:val="0082277A"/>
    <w:rsid w:val="008A19A4"/>
    <w:rsid w:val="008E07A9"/>
    <w:rsid w:val="009A7ED5"/>
    <w:rsid w:val="00A7192A"/>
    <w:rsid w:val="00B64749"/>
    <w:rsid w:val="00BC5CB4"/>
    <w:rsid w:val="00C63663"/>
    <w:rsid w:val="00CF5901"/>
    <w:rsid w:val="00DF53F8"/>
    <w:rsid w:val="00F4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366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F53F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A19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366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F53F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A19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gv.nnov.opencascade.com\Share\occt\doc\overview\html\occt_user_guides__step.html" TargetMode="External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ERMOLAEVA</dc:creator>
  <cp:lastModifiedBy>Natalia ERMOLAEVA</cp:lastModifiedBy>
  <cp:revision>4</cp:revision>
  <dcterms:created xsi:type="dcterms:W3CDTF">2020-07-01T15:25:00Z</dcterms:created>
  <dcterms:modified xsi:type="dcterms:W3CDTF">2020-07-01T15:52:00Z</dcterms:modified>
</cp:coreProperties>
</file>